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16" w:rsidRPr="008201AD" w:rsidRDefault="00A12D16" w:rsidP="00F536A0">
      <w:pPr>
        <w:spacing w:after="0" w:line="240" w:lineRule="auto"/>
        <w:jc w:val="center"/>
        <w:rPr>
          <w:b/>
          <w:sz w:val="36"/>
          <w:u w:val="single"/>
        </w:rPr>
      </w:pPr>
      <w:r w:rsidRPr="008201AD">
        <w:rPr>
          <w:b/>
          <w:sz w:val="36"/>
          <w:u w:val="single"/>
        </w:rPr>
        <w:t xml:space="preserve">Tier </w:t>
      </w:r>
      <w:r w:rsidR="004F15B0" w:rsidRPr="008201AD">
        <w:rPr>
          <w:b/>
          <w:sz w:val="36"/>
          <w:u w:val="single"/>
        </w:rPr>
        <w:t>3</w:t>
      </w:r>
      <w:r w:rsidR="003F6609" w:rsidRPr="008201AD">
        <w:rPr>
          <w:b/>
          <w:sz w:val="36"/>
          <w:u w:val="single"/>
        </w:rPr>
        <w:t xml:space="preserve"> </w:t>
      </w:r>
      <w:r w:rsidR="004F15B0" w:rsidRPr="008201AD">
        <w:rPr>
          <w:b/>
          <w:sz w:val="36"/>
          <w:u w:val="single"/>
        </w:rPr>
        <w:t>–</w:t>
      </w:r>
      <w:r w:rsidR="003F6609" w:rsidRPr="008201AD">
        <w:rPr>
          <w:b/>
          <w:sz w:val="36"/>
          <w:u w:val="single"/>
        </w:rPr>
        <w:t xml:space="preserve"> </w:t>
      </w:r>
      <w:r w:rsidR="004F15B0" w:rsidRPr="008201AD">
        <w:rPr>
          <w:b/>
          <w:sz w:val="36"/>
          <w:u w:val="single"/>
        </w:rPr>
        <w:t xml:space="preserve">Basic FBA to </w:t>
      </w:r>
      <w:r w:rsidR="00DD7FFB">
        <w:rPr>
          <w:b/>
          <w:sz w:val="36"/>
          <w:u w:val="single"/>
        </w:rPr>
        <w:t>BIP</w:t>
      </w:r>
    </w:p>
    <w:p w:rsidR="008201AD" w:rsidRPr="008201AD" w:rsidRDefault="00A12D16" w:rsidP="00F536A0">
      <w:pPr>
        <w:spacing w:after="0" w:line="240" w:lineRule="auto"/>
        <w:jc w:val="center"/>
        <w:rPr>
          <w:b/>
          <w:sz w:val="32"/>
          <w:szCs w:val="32"/>
        </w:rPr>
      </w:pPr>
      <w:r w:rsidRPr="008201AD">
        <w:rPr>
          <w:b/>
          <w:sz w:val="32"/>
          <w:szCs w:val="32"/>
        </w:rPr>
        <w:t>Exploration Stage</w:t>
      </w:r>
    </w:p>
    <w:p w:rsidR="00A12D16" w:rsidRDefault="00A12D16" w:rsidP="00F536A0">
      <w:pPr>
        <w:spacing w:after="0" w:line="240" w:lineRule="auto"/>
        <w:jc w:val="center"/>
        <w:rPr>
          <w:b/>
          <w:sz w:val="28"/>
        </w:rPr>
      </w:pPr>
      <w:r w:rsidRPr="003F6609">
        <w:rPr>
          <w:b/>
          <w:sz w:val="28"/>
        </w:rPr>
        <w:t xml:space="preserve"> </w:t>
      </w:r>
      <w:r w:rsidR="004F15B0">
        <w:rPr>
          <w:b/>
          <w:sz w:val="28"/>
        </w:rPr>
        <w:t xml:space="preserve">School </w:t>
      </w:r>
      <w:r w:rsidRPr="003F6609">
        <w:rPr>
          <w:b/>
          <w:sz w:val="28"/>
        </w:rPr>
        <w:t>Readiness and Commitment</w:t>
      </w:r>
    </w:p>
    <w:p w:rsidR="00F536A0" w:rsidRPr="00DD7FFB" w:rsidRDefault="00F536A0" w:rsidP="00F536A0">
      <w:pPr>
        <w:spacing w:after="0" w:line="240" w:lineRule="auto"/>
        <w:jc w:val="center"/>
        <w:rPr>
          <w:b/>
          <w:sz w:val="16"/>
        </w:rPr>
      </w:pPr>
    </w:p>
    <w:p w:rsidR="00A12D16" w:rsidRPr="00F536A0" w:rsidRDefault="00F536A0">
      <w:pPr>
        <w:rPr>
          <w:u w:val="single"/>
        </w:rPr>
      </w:pPr>
      <w:r>
        <w:t xml:space="preserve">School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rsidR="004F15B0" w:rsidRDefault="004F15B0">
      <w:r>
        <w:rPr>
          <w:b/>
          <w:u w:val="single"/>
        </w:rPr>
        <w:t xml:space="preserve">Basic FBA to </w:t>
      </w:r>
      <w:r w:rsidR="00DD7FFB">
        <w:rPr>
          <w:b/>
          <w:u w:val="single"/>
        </w:rPr>
        <w:t>BIP</w:t>
      </w:r>
      <w:r>
        <w:t xml:space="preserve"> is a series of 7 trainings (about </w:t>
      </w:r>
      <w:r w:rsidR="00DD7FFB">
        <w:t>75</w:t>
      </w:r>
      <w:r>
        <w:t xml:space="preserve"> minutes each) focused on training a team of school personnel to conduct a ‘Basic Functional Behavior Assessment’ (FBA) and lead a school team in the development, implementation and evaluation of an individualized Behavior </w:t>
      </w:r>
      <w:r w:rsidR="00DD7FFB">
        <w:t>Intervention</w:t>
      </w:r>
      <w:r>
        <w:t xml:space="preserve"> Plan (</w:t>
      </w:r>
      <w:r w:rsidR="00DD7FFB">
        <w:t>BIP</w:t>
      </w:r>
      <w:r>
        <w:t>) for a student with persistent, challenging behavior requiring Basic Tier 3 support.</w:t>
      </w:r>
    </w:p>
    <w:p w:rsidR="00DD7FFB" w:rsidRDefault="004F15B0">
      <w:r>
        <w:t xml:space="preserve">One training module is intended to be delivered about every two weeks which should provide participants time to complete the homework task assigned in each module before moving on to the next training module. Homework tasks lead to </w:t>
      </w:r>
      <w:r w:rsidR="00DD7FFB">
        <w:t xml:space="preserve">completion of a Basic FBA and </w:t>
      </w:r>
      <w:r>
        <w:t xml:space="preserve">development and implementation of a </w:t>
      </w:r>
      <w:r w:rsidR="00DD7FFB">
        <w:t>BIP for a student in your</w:t>
      </w:r>
      <w:r>
        <w:t xml:space="preserve"> school. </w:t>
      </w:r>
    </w:p>
    <w:p w:rsidR="004F15B0" w:rsidRPr="004F15B0" w:rsidRDefault="00DD7FFB">
      <w:r>
        <w:t xml:space="preserve">There is also a school-wide training component to increase all staff members understanding of behavior and behavioral intervention. </w:t>
      </w:r>
      <w:r w:rsidR="004F15B0">
        <w:t xml:space="preserve">Modules #1 and #4 are intended to be delivered to the entire school staff to develop a common </w:t>
      </w:r>
      <w:r>
        <w:t xml:space="preserve">language for </w:t>
      </w:r>
      <w:r w:rsidR="004F15B0">
        <w:t xml:space="preserve">understanding </w:t>
      </w:r>
      <w:r>
        <w:t xml:space="preserve">student </w:t>
      </w:r>
      <w:r w:rsidR="004F15B0">
        <w:t>behavior</w:t>
      </w:r>
      <w:r>
        <w:t xml:space="preserve"> and behavioral </w:t>
      </w:r>
      <w:r w:rsidR="004F15B0">
        <w:t xml:space="preserve">intervention.  </w:t>
      </w:r>
    </w:p>
    <w:p w:rsidR="00A12D16" w:rsidRPr="00F536A0" w:rsidRDefault="00A12D16">
      <w:pPr>
        <w:rPr>
          <w:b/>
          <w:u w:val="single"/>
        </w:rPr>
      </w:pPr>
      <w:r w:rsidRPr="00F536A0">
        <w:rPr>
          <w:b/>
          <w:u w:val="single"/>
        </w:rPr>
        <w:t>PREREQUISITES:</w:t>
      </w:r>
    </w:p>
    <w:p w:rsidR="00A12D16" w:rsidRDefault="00A12D16" w:rsidP="00331171">
      <w:pPr>
        <w:pStyle w:val="ListParagraph"/>
        <w:numPr>
          <w:ilvl w:val="0"/>
          <w:numId w:val="1"/>
        </w:numPr>
      </w:pPr>
      <w:r>
        <w:t>Administrator Support &amp; Commitment</w:t>
      </w:r>
      <w:r>
        <w:tab/>
      </w:r>
      <w:r>
        <w:tab/>
      </w:r>
      <w:r w:rsidR="003F6609">
        <w:tab/>
      </w:r>
      <w:r w:rsidR="003F6609">
        <w:tab/>
      </w:r>
      <w:r w:rsidR="003F6609">
        <w:tab/>
      </w:r>
      <w:r>
        <w:t>Y</w:t>
      </w:r>
      <w:r>
        <w:tab/>
        <w:t>N</w:t>
      </w:r>
    </w:p>
    <w:p w:rsidR="00A12D16" w:rsidRDefault="007168F5" w:rsidP="00331171">
      <w:pPr>
        <w:pStyle w:val="ListParagraph"/>
        <w:numPr>
          <w:ilvl w:val="0"/>
          <w:numId w:val="1"/>
        </w:numPr>
      </w:pPr>
      <w:r>
        <w:t>School-wide Commitment to Implementation (80% of higher)</w:t>
      </w:r>
      <w:r>
        <w:tab/>
      </w:r>
      <w:r>
        <w:tab/>
        <w:t>Y</w:t>
      </w:r>
      <w:r>
        <w:tab/>
        <w:t>N</w:t>
      </w:r>
    </w:p>
    <w:p w:rsidR="001E1F58" w:rsidRDefault="00A12D16">
      <w:r w:rsidRPr="00F536A0">
        <w:rPr>
          <w:b/>
          <w:u w:val="single"/>
        </w:rPr>
        <w:t xml:space="preserve">Tier 1 </w:t>
      </w:r>
      <w:r w:rsidR="004F15B0">
        <w:rPr>
          <w:b/>
          <w:u w:val="single"/>
        </w:rPr>
        <w:t xml:space="preserve">&amp; Tier 2 </w:t>
      </w:r>
      <w:r w:rsidRPr="00F536A0">
        <w:rPr>
          <w:b/>
          <w:u w:val="single"/>
        </w:rPr>
        <w:t>Implementation Fidelity</w:t>
      </w:r>
      <w:r>
        <w:t xml:space="preserve"> – </w:t>
      </w:r>
      <w:r w:rsidR="004F15B0">
        <w:t xml:space="preserve">Basic FBA to </w:t>
      </w:r>
      <w:r w:rsidR="00DD7FFB">
        <w:t>BIP</w:t>
      </w:r>
      <w:r>
        <w:t xml:space="preserve"> a</w:t>
      </w:r>
      <w:r w:rsidR="00DD7FFB">
        <w:t xml:space="preserve">nd Tier 3 supports are best implemented within a full continuum of support that includes </w:t>
      </w:r>
      <w:r>
        <w:t>high fidelity Tier 1</w:t>
      </w:r>
      <w:r w:rsidR="004F15B0">
        <w:t xml:space="preserve"> &amp; Tier 2</w:t>
      </w:r>
      <w:r>
        <w:t xml:space="preserve"> </w:t>
      </w:r>
      <w:r w:rsidR="00F536A0">
        <w:t xml:space="preserve">SW-PBIS </w:t>
      </w:r>
      <w:r>
        <w:t>implementation</w:t>
      </w:r>
      <w:r w:rsidR="00F536A0">
        <w:t xml:space="preserve">. </w:t>
      </w:r>
    </w:p>
    <w:p w:rsidR="00A12D16" w:rsidRDefault="00F536A0" w:rsidP="00331171">
      <w:pPr>
        <w:pStyle w:val="ListParagraph"/>
        <w:numPr>
          <w:ilvl w:val="0"/>
          <w:numId w:val="1"/>
        </w:numPr>
      </w:pPr>
      <w:r>
        <w:t>Does your school meet criterion for</w:t>
      </w:r>
      <w:r w:rsidR="00A12D16">
        <w:t xml:space="preserve"> Tier 1 fidelity </w:t>
      </w:r>
      <w:r>
        <w:t xml:space="preserve">on </w:t>
      </w:r>
      <w:r w:rsidRPr="009D1149">
        <w:rPr>
          <w:b/>
          <w:u w:val="single"/>
        </w:rPr>
        <w:t>one</w:t>
      </w:r>
      <w:r>
        <w:t xml:space="preserve"> of the following </w:t>
      </w:r>
      <w:r w:rsidR="00A12D16">
        <w:t xml:space="preserve">measures for a minimum of 1 year and preferably </w:t>
      </w:r>
      <w:r w:rsidR="004F15B0">
        <w:t>2</w:t>
      </w:r>
      <w:r>
        <w:t>:     Y      N</w:t>
      </w:r>
    </w:p>
    <w:tbl>
      <w:tblPr>
        <w:tblStyle w:val="TableGrid"/>
        <w:tblW w:w="0" w:type="auto"/>
        <w:tblLook w:val="04A0" w:firstRow="1" w:lastRow="0" w:firstColumn="1" w:lastColumn="0" w:noHBand="0" w:noVBand="1"/>
      </w:tblPr>
      <w:tblGrid>
        <w:gridCol w:w="4225"/>
        <w:gridCol w:w="2008"/>
        <w:gridCol w:w="3117"/>
      </w:tblGrid>
      <w:tr w:rsidR="00A12D16" w:rsidTr="00DD7FFB">
        <w:tc>
          <w:tcPr>
            <w:tcW w:w="4225" w:type="dxa"/>
            <w:shd w:val="clear" w:color="auto" w:fill="F2F2F2" w:themeFill="background1" w:themeFillShade="F2"/>
          </w:tcPr>
          <w:p w:rsidR="00A12D16" w:rsidRPr="00A12D16" w:rsidRDefault="001E1F58" w:rsidP="00A12D16">
            <w:pPr>
              <w:jc w:val="center"/>
              <w:rPr>
                <w:b/>
              </w:rPr>
            </w:pPr>
            <w:r>
              <w:rPr>
                <w:b/>
              </w:rPr>
              <w:t xml:space="preserve">TIER 1 </w:t>
            </w:r>
            <w:r w:rsidR="00A12D16" w:rsidRPr="00A12D16">
              <w:rPr>
                <w:b/>
              </w:rPr>
              <w:t>Measure</w:t>
            </w:r>
            <w:r>
              <w:rPr>
                <w:b/>
              </w:rPr>
              <w:t>s (only one needed)</w:t>
            </w:r>
          </w:p>
        </w:tc>
        <w:tc>
          <w:tcPr>
            <w:tcW w:w="2008" w:type="dxa"/>
            <w:shd w:val="clear" w:color="auto" w:fill="F2F2F2" w:themeFill="background1" w:themeFillShade="F2"/>
          </w:tcPr>
          <w:p w:rsidR="00A12D16" w:rsidRPr="00A12D16" w:rsidRDefault="00A12D16" w:rsidP="00A12D16">
            <w:pPr>
              <w:jc w:val="center"/>
              <w:rPr>
                <w:b/>
              </w:rPr>
            </w:pPr>
            <w:r w:rsidRPr="00A12D16">
              <w:rPr>
                <w:b/>
              </w:rPr>
              <w:t>Criterion</w:t>
            </w:r>
          </w:p>
        </w:tc>
        <w:tc>
          <w:tcPr>
            <w:tcW w:w="3117" w:type="dxa"/>
            <w:shd w:val="clear" w:color="auto" w:fill="F2F2F2" w:themeFill="background1" w:themeFillShade="F2"/>
          </w:tcPr>
          <w:p w:rsidR="00A12D16" w:rsidRPr="00A12D16" w:rsidRDefault="00A12D16" w:rsidP="00A12D16">
            <w:pPr>
              <w:jc w:val="center"/>
              <w:rPr>
                <w:b/>
              </w:rPr>
            </w:pPr>
            <w:r w:rsidRPr="00A12D16">
              <w:rPr>
                <w:b/>
              </w:rPr>
              <w:t>Score</w:t>
            </w:r>
          </w:p>
        </w:tc>
      </w:tr>
      <w:tr w:rsidR="001E1F58" w:rsidTr="00F536A0">
        <w:tc>
          <w:tcPr>
            <w:tcW w:w="4225" w:type="dxa"/>
          </w:tcPr>
          <w:p w:rsidR="001E1F58" w:rsidRDefault="00DD3989" w:rsidP="001E1F58">
            <w:pPr>
              <w:jc w:val="center"/>
            </w:pPr>
            <w:hyperlink r:id="rId7" w:anchor="tfi" w:history="1">
              <w:r w:rsidR="001E1F58" w:rsidRPr="00CD1FAA">
                <w:rPr>
                  <w:rStyle w:val="Hyperlink"/>
                </w:rPr>
                <w:t>Tiered Fidelity Inventory – Tier 1</w:t>
              </w:r>
            </w:hyperlink>
          </w:p>
        </w:tc>
        <w:tc>
          <w:tcPr>
            <w:tcW w:w="2008" w:type="dxa"/>
          </w:tcPr>
          <w:p w:rsidR="001E1F58" w:rsidRDefault="00DD7FFB" w:rsidP="001E1F58">
            <w:pPr>
              <w:jc w:val="center"/>
            </w:pPr>
            <w:r>
              <w:t>&gt;7</w:t>
            </w:r>
            <w:r w:rsidR="001E1F58">
              <w:t>0%</w:t>
            </w:r>
          </w:p>
        </w:tc>
        <w:tc>
          <w:tcPr>
            <w:tcW w:w="3117" w:type="dxa"/>
          </w:tcPr>
          <w:p w:rsidR="001E1F58" w:rsidRDefault="001E1F58" w:rsidP="001E1F58"/>
        </w:tc>
      </w:tr>
      <w:tr w:rsidR="001E1F58" w:rsidTr="00F536A0">
        <w:tc>
          <w:tcPr>
            <w:tcW w:w="4225" w:type="dxa"/>
          </w:tcPr>
          <w:p w:rsidR="001E1F58" w:rsidRDefault="00DD3989" w:rsidP="001E1F58">
            <w:pPr>
              <w:jc w:val="center"/>
            </w:pPr>
            <w:hyperlink r:id="rId8" w:anchor="tic" w:history="1">
              <w:r w:rsidR="001E1F58" w:rsidRPr="00CD1FAA">
                <w:rPr>
                  <w:rStyle w:val="Hyperlink"/>
                </w:rPr>
                <w:t xml:space="preserve">Team </w:t>
              </w:r>
              <w:r w:rsidR="00CD1FAA" w:rsidRPr="00CD1FAA">
                <w:rPr>
                  <w:rStyle w:val="Hyperlink"/>
                </w:rPr>
                <w:t>Implementation Checklist (TIC)</w:t>
              </w:r>
            </w:hyperlink>
          </w:p>
        </w:tc>
        <w:tc>
          <w:tcPr>
            <w:tcW w:w="2008" w:type="dxa"/>
          </w:tcPr>
          <w:p w:rsidR="001E1F58" w:rsidRDefault="001E1F58" w:rsidP="001E1F58">
            <w:pPr>
              <w:jc w:val="center"/>
            </w:pPr>
            <w:r>
              <w:t>&gt;80%</w:t>
            </w:r>
          </w:p>
        </w:tc>
        <w:tc>
          <w:tcPr>
            <w:tcW w:w="3117" w:type="dxa"/>
          </w:tcPr>
          <w:p w:rsidR="001E1F58" w:rsidRDefault="001E1F58" w:rsidP="001E1F58"/>
        </w:tc>
      </w:tr>
      <w:tr w:rsidR="001E1F58" w:rsidTr="00F536A0">
        <w:tc>
          <w:tcPr>
            <w:tcW w:w="4225" w:type="dxa"/>
          </w:tcPr>
          <w:p w:rsidR="001E1F58" w:rsidRDefault="00DD3989" w:rsidP="001E1F58">
            <w:pPr>
              <w:jc w:val="center"/>
            </w:pPr>
            <w:hyperlink r:id="rId9" w:anchor="set" w:history="1">
              <w:r w:rsidR="001E1F58" w:rsidRPr="00CD1FAA">
                <w:rPr>
                  <w:rStyle w:val="Hyperlink"/>
                </w:rPr>
                <w:t>School-wide Evaluation Tool (SET)</w:t>
              </w:r>
            </w:hyperlink>
          </w:p>
        </w:tc>
        <w:tc>
          <w:tcPr>
            <w:tcW w:w="2008" w:type="dxa"/>
          </w:tcPr>
          <w:p w:rsidR="001E1F58" w:rsidRDefault="001E1F58" w:rsidP="001E1F58">
            <w:pPr>
              <w:jc w:val="center"/>
            </w:pPr>
            <w:r>
              <w:t>&gt;80%</w:t>
            </w:r>
          </w:p>
        </w:tc>
        <w:tc>
          <w:tcPr>
            <w:tcW w:w="3117" w:type="dxa"/>
          </w:tcPr>
          <w:p w:rsidR="001E1F58" w:rsidRDefault="001E1F58" w:rsidP="001E1F58"/>
        </w:tc>
      </w:tr>
      <w:tr w:rsidR="001E1F58" w:rsidTr="00F536A0">
        <w:tc>
          <w:tcPr>
            <w:tcW w:w="4225" w:type="dxa"/>
          </w:tcPr>
          <w:p w:rsidR="001E1F58" w:rsidRDefault="00DD3989" w:rsidP="001E1F58">
            <w:pPr>
              <w:jc w:val="center"/>
            </w:pPr>
            <w:hyperlink r:id="rId10" w:anchor="boq" w:history="1">
              <w:r w:rsidR="001E1F58" w:rsidRPr="00CD1FAA">
                <w:rPr>
                  <w:rStyle w:val="Hyperlink"/>
                </w:rPr>
                <w:t>Benchmarks of Quality</w:t>
              </w:r>
            </w:hyperlink>
          </w:p>
        </w:tc>
        <w:tc>
          <w:tcPr>
            <w:tcW w:w="2008" w:type="dxa"/>
          </w:tcPr>
          <w:p w:rsidR="001E1F58" w:rsidRDefault="001E1F58" w:rsidP="001E1F58">
            <w:pPr>
              <w:jc w:val="center"/>
            </w:pPr>
            <w:r>
              <w:t>&gt;70%</w:t>
            </w:r>
          </w:p>
        </w:tc>
        <w:tc>
          <w:tcPr>
            <w:tcW w:w="3117" w:type="dxa"/>
          </w:tcPr>
          <w:p w:rsidR="001E1F58" w:rsidRDefault="001E1F58" w:rsidP="001E1F58"/>
        </w:tc>
      </w:tr>
    </w:tbl>
    <w:p w:rsidR="001E1F58" w:rsidRDefault="001E1F58" w:rsidP="001E1F58"/>
    <w:p w:rsidR="001E1F58" w:rsidRDefault="001E1F58" w:rsidP="001E1F58">
      <w:r w:rsidRPr="001E1F58">
        <w:rPr>
          <w:u w:val="single"/>
        </w:rPr>
        <w:t>Suggested Tier 2 implementation</w:t>
      </w:r>
      <w:r w:rsidR="00DD7FFB">
        <w:t xml:space="preserve"> --- </w:t>
      </w:r>
      <w:r>
        <w:t>Check-In/Check-Out implementation and Tier 2/Tier 3 Decision Making Team (e.g. Individual Positive Behavior Support team)</w:t>
      </w:r>
    </w:p>
    <w:p w:rsidR="001E1F58" w:rsidRDefault="001E1F58" w:rsidP="00331171">
      <w:pPr>
        <w:pStyle w:val="ListParagraph"/>
        <w:numPr>
          <w:ilvl w:val="0"/>
          <w:numId w:val="1"/>
        </w:numPr>
      </w:pPr>
      <w:r>
        <w:t xml:space="preserve">Does your school meet criterion for Tier 2 fidelity on </w:t>
      </w:r>
      <w:r w:rsidRPr="009D1149">
        <w:rPr>
          <w:b/>
          <w:u w:val="single"/>
        </w:rPr>
        <w:t>one</w:t>
      </w:r>
      <w:r>
        <w:t xml:space="preserve"> of the following measures for a minimum of 1 year and preferably 2:     Y      N</w:t>
      </w:r>
    </w:p>
    <w:tbl>
      <w:tblPr>
        <w:tblStyle w:val="TableGrid"/>
        <w:tblW w:w="0" w:type="auto"/>
        <w:tblLook w:val="04A0" w:firstRow="1" w:lastRow="0" w:firstColumn="1" w:lastColumn="0" w:noHBand="0" w:noVBand="1"/>
      </w:tblPr>
      <w:tblGrid>
        <w:gridCol w:w="4225"/>
        <w:gridCol w:w="2008"/>
        <w:gridCol w:w="3117"/>
      </w:tblGrid>
      <w:tr w:rsidR="001E1F58" w:rsidTr="00DD7FFB">
        <w:tc>
          <w:tcPr>
            <w:tcW w:w="4225" w:type="dxa"/>
            <w:shd w:val="clear" w:color="auto" w:fill="F2F2F2" w:themeFill="background1" w:themeFillShade="F2"/>
          </w:tcPr>
          <w:p w:rsidR="001E1F58" w:rsidRPr="00A12D16" w:rsidRDefault="001E1F58" w:rsidP="001E1F58">
            <w:pPr>
              <w:jc w:val="center"/>
              <w:rPr>
                <w:b/>
              </w:rPr>
            </w:pPr>
            <w:r>
              <w:rPr>
                <w:b/>
              </w:rPr>
              <w:t xml:space="preserve">TIER 2 </w:t>
            </w:r>
            <w:r w:rsidRPr="00A12D16">
              <w:rPr>
                <w:b/>
              </w:rPr>
              <w:t>Measure</w:t>
            </w:r>
            <w:r>
              <w:rPr>
                <w:b/>
              </w:rPr>
              <w:t>s (only one needed)</w:t>
            </w:r>
          </w:p>
        </w:tc>
        <w:tc>
          <w:tcPr>
            <w:tcW w:w="2008" w:type="dxa"/>
            <w:shd w:val="clear" w:color="auto" w:fill="F2F2F2" w:themeFill="background1" w:themeFillShade="F2"/>
          </w:tcPr>
          <w:p w:rsidR="001E1F58" w:rsidRPr="00A12D16" w:rsidRDefault="001E1F58" w:rsidP="00C55400">
            <w:pPr>
              <w:jc w:val="center"/>
              <w:rPr>
                <w:b/>
              </w:rPr>
            </w:pPr>
            <w:r w:rsidRPr="00A12D16">
              <w:rPr>
                <w:b/>
              </w:rPr>
              <w:t>Criterion</w:t>
            </w:r>
          </w:p>
        </w:tc>
        <w:tc>
          <w:tcPr>
            <w:tcW w:w="3117" w:type="dxa"/>
            <w:shd w:val="clear" w:color="auto" w:fill="F2F2F2" w:themeFill="background1" w:themeFillShade="F2"/>
          </w:tcPr>
          <w:p w:rsidR="001E1F58" w:rsidRPr="00A12D16" w:rsidRDefault="001E1F58" w:rsidP="00C55400">
            <w:pPr>
              <w:jc w:val="center"/>
              <w:rPr>
                <w:b/>
              </w:rPr>
            </w:pPr>
            <w:r w:rsidRPr="00A12D16">
              <w:rPr>
                <w:b/>
              </w:rPr>
              <w:t>Score</w:t>
            </w:r>
          </w:p>
        </w:tc>
      </w:tr>
      <w:tr w:rsidR="001E1F58" w:rsidTr="00C55400">
        <w:tc>
          <w:tcPr>
            <w:tcW w:w="4225" w:type="dxa"/>
          </w:tcPr>
          <w:p w:rsidR="001E1F58" w:rsidRDefault="00DD3989" w:rsidP="001E1F58">
            <w:pPr>
              <w:jc w:val="center"/>
            </w:pPr>
            <w:hyperlink r:id="rId11" w:anchor="tfi" w:history="1">
              <w:r w:rsidR="001E1F58" w:rsidRPr="00CD1FAA">
                <w:rPr>
                  <w:rStyle w:val="Hyperlink"/>
                </w:rPr>
                <w:t>Tiered Fidelity Inventory – Tier 2</w:t>
              </w:r>
            </w:hyperlink>
          </w:p>
        </w:tc>
        <w:tc>
          <w:tcPr>
            <w:tcW w:w="2008" w:type="dxa"/>
          </w:tcPr>
          <w:p w:rsidR="001E1F58" w:rsidRDefault="00DD7FFB" w:rsidP="001E1F58">
            <w:pPr>
              <w:jc w:val="center"/>
            </w:pPr>
            <w:r>
              <w:t>&gt;7</w:t>
            </w:r>
            <w:r w:rsidR="001E1F58">
              <w:t>0%</w:t>
            </w:r>
          </w:p>
        </w:tc>
        <w:tc>
          <w:tcPr>
            <w:tcW w:w="3117" w:type="dxa"/>
          </w:tcPr>
          <w:p w:rsidR="001E1F58" w:rsidRDefault="001E1F58" w:rsidP="001E1F58"/>
        </w:tc>
      </w:tr>
      <w:tr w:rsidR="001E1F58" w:rsidTr="00C55400">
        <w:tc>
          <w:tcPr>
            <w:tcW w:w="4225" w:type="dxa"/>
          </w:tcPr>
          <w:p w:rsidR="001E1F58" w:rsidRDefault="00DD3989" w:rsidP="00C55400">
            <w:pPr>
              <w:jc w:val="center"/>
            </w:pPr>
            <w:hyperlink r:id="rId12" w:anchor="matt" w:history="1">
              <w:r w:rsidR="001E1F58" w:rsidRPr="00CD1FAA">
                <w:rPr>
                  <w:rStyle w:val="Hyperlink"/>
                </w:rPr>
                <w:t>Monitoring Advanced Tiers Tool (MATT)</w:t>
              </w:r>
            </w:hyperlink>
          </w:p>
        </w:tc>
        <w:tc>
          <w:tcPr>
            <w:tcW w:w="2008" w:type="dxa"/>
          </w:tcPr>
          <w:p w:rsidR="001E1F58" w:rsidRDefault="001E1F58" w:rsidP="00C55400">
            <w:pPr>
              <w:jc w:val="center"/>
            </w:pPr>
            <w:r>
              <w:t>&gt;80%</w:t>
            </w:r>
          </w:p>
        </w:tc>
        <w:tc>
          <w:tcPr>
            <w:tcW w:w="3117" w:type="dxa"/>
          </w:tcPr>
          <w:p w:rsidR="001E1F58" w:rsidRDefault="001E1F58" w:rsidP="00C55400"/>
        </w:tc>
      </w:tr>
      <w:tr w:rsidR="001E1F58" w:rsidTr="00C55400">
        <w:tc>
          <w:tcPr>
            <w:tcW w:w="4225" w:type="dxa"/>
          </w:tcPr>
          <w:p w:rsidR="001E1F58" w:rsidRDefault="00DD3989" w:rsidP="001E1F58">
            <w:pPr>
              <w:jc w:val="center"/>
            </w:pPr>
            <w:hyperlink r:id="rId13" w:anchor="bat" w:history="1">
              <w:r w:rsidR="001E1F58" w:rsidRPr="00CD1FAA">
                <w:rPr>
                  <w:rStyle w:val="Hyperlink"/>
                </w:rPr>
                <w:t>Benchmarks of Advanced Tiers</w:t>
              </w:r>
            </w:hyperlink>
          </w:p>
        </w:tc>
        <w:tc>
          <w:tcPr>
            <w:tcW w:w="2008" w:type="dxa"/>
          </w:tcPr>
          <w:p w:rsidR="001E1F58" w:rsidRDefault="001E1F58" w:rsidP="00C55400">
            <w:pPr>
              <w:jc w:val="center"/>
            </w:pPr>
            <w:r>
              <w:t>&gt;70%</w:t>
            </w:r>
          </w:p>
        </w:tc>
        <w:tc>
          <w:tcPr>
            <w:tcW w:w="3117" w:type="dxa"/>
          </w:tcPr>
          <w:p w:rsidR="001E1F58" w:rsidRDefault="001E1F58" w:rsidP="00C55400"/>
        </w:tc>
      </w:tr>
    </w:tbl>
    <w:p w:rsidR="001E1F58" w:rsidRDefault="001E1F58"/>
    <w:p w:rsidR="00CD1FAA" w:rsidRDefault="00CD1FAA">
      <w:pPr>
        <w:rPr>
          <w:b/>
          <w:u w:val="single"/>
        </w:rPr>
      </w:pPr>
      <w:r>
        <w:rPr>
          <w:b/>
          <w:u w:val="single"/>
        </w:rPr>
        <w:br w:type="page"/>
      </w:r>
    </w:p>
    <w:p w:rsidR="00F536A0" w:rsidRPr="00F536A0" w:rsidRDefault="00F536A0" w:rsidP="00F536A0">
      <w:pPr>
        <w:rPr>
          <w:b/>
          <w:u w:val="single"/>
        </w:rPr>
      </w:pPr>
      <w:r>
        <w:rPr>
          <w:b/>
          <w:u w:val="single"/>
        </w:rPr>
        <w:lastRenderedPageBreak/>
        <w:t xml:space="preserve">NEED – Is there a need for </w:t>
      </w:r>
      <w:r w:rsidR="00331171">
        <w:rPr>
          <w:b/>
          <w:u w:val="single"/>
        </w:rPr>
        <w:t xml:space="preserve">Basic FBA to </w:t>
      </w:r>
      <w:r w:rsidR="00DD7FFB">
        <w:rPr>
          <w:b/>
          <w:u w:val="single"/>
        </w:rPr>
        <w:t>BIP</w:t>
      </w:r>
      <w:r w:rsidR="00331171">
        <w:rPr>
          <w:b/>
          <w:u w:val="single"/>
        </w:rPr>
        <w:t xml:space="preserve"> </w:t>
      </w:r>
      <w:r>
        <w:rPr>
          <w:b/>
          <w:u w:val="single"/>
        </w:rPr>
        <w:t>at your school?</w:t>
      </w:r>
    </w:p>
    <w:p w:rsidR="00F536A0" w:rsidRDefault="00F536A0" w:rsidP="00331171">
      <w:pPr>
        <w:pStyle w:val="ListParagraph"/>
        <w:numPr>
          <w:ilvl w:val="0"/>
          <w:numId w:val="1"/>
        </w:numPr>
      </w:pPr>
      <w:r>
        <w:t>Based on your Discip</w:t>
      </w:r>
      <w:r w:rsidR="00941E92">
        <w:t>line Referral data are there a</w:t>
      </w:r>
      <w:r>
        <w:t xml:space="preserve"> number of students with </w:t>
      </w:r>
      <w:r w:rsidR="00331171">
        <w:t>5</w:t>
      </w:r>
      <w:r>
        <w:t xml:space="preserve"> or more referrals </w:t>
      </w:r>
      <w:r w:rsidR="00941E92">
        <w:t xml:space="preserve">or students </w:t>
      </w:r>
      <w:r>
        <w:t xml:space="preserve">who would be candidates for </w:t>
      </w:r>
      <w:r w:rsidR="00331171">
        <w:t xml:space="preserve">Basic FBA to </w:t>
      </w:r>
      <w:r w:rsidR="00DD7FFB">
        <w:t>BIP</w:t>
      </w:r>
      <w:r w:rsidR="00331171">
        <w:t>?</w:t>
      </w:r>
      <w:r w:rsidR="00331171">
        <w:tab/>
      </w:r>
      <w:r w:rsidR="00331171">
        <w:tab/>
      </w:r>
      <w:r>
        <w:tab/>
        <w:t>Y</w:t>
      </w:r>
      <w:r>
        <w:tab/>
        <w:t>N</w:t>
      </w:r>
    </w:p>
    <w:p w:rsidR="00941E92" w:rsidRDefault="00941E92" w:rsidP="00941E92">
      <w:pPr>
        <w:pStyle w:val="ListParagraph"/>
        <w:ind w:left="1440"/>
      </w:pPr>
      <w:r>
        <w:t>AND/OR</w:t>
      </w:r>
    </w:p>
    <w:p w:rsidR="00F536A0" w:rsidRDefault="00941E92" w:rsidP="00941E92">
      <w:pPr>
        <w:pStyle w:val="ListParagraph"/>
      </w:pPr>
      <w:r>
        <w:t>Data f</w:t>
      </w:r>
      <w:r w:rsidR="00F536A0">
        <w:t>r</w:t>
      </w:r>
      <w:r>
        <w:t>om the</w:t>
      </w:r>
      <w:r w:rsidR="00CD1FAA">
        <w:t xml:space="preserve"> </w:t>
      </w:r>
      <w:hyperlink r:id="rId14" w:anchor="sas" w:history="1">
        <w:r w:rsidR="00F536A0" w:rsidRPr="00CD1FAA">
          <w:rPr>
            <w:rStyle w:val="Hyperlink"/>
          </w:rPr>
          <w:t>Self-Assessment Survey (SAS)</w:t>
        </w:r>
      </w:hyperlink>
      <w:r w:rsidR="00331171">
        <w:t xml:space="preserve"> – Individual Student Support Systems suggest a </w:t>
      </w:r>
      <w:r w:rsidR="00F536A0">
        <w:t xml:space="preserve">staff identified need for Tier </w:t>
      </w:r>
      <w:r w:rsidR="00331171">
        <w:t>3</w:t>
      </w:r>
      <w:r w:rsidR="00F536A0">
        <w:t xml:space="preserve"> Individual Student Supports and Systems</w:t>
      </w:r>
      <w:r w:rsidR="00331171">
        <w:t>:</w:t>
      </w:r>
      <w:r w:rsidR="00F536A0">
        <w:tab/>
        <w:t>Y</w:t>
      </w:r>
      <w:r w:rsidR="00F536A0">
        <w:tab/>
        <w:t>N</w:t>
      </w:r>
    </w:p>
    <w:p w:rsidR="00A12D16" w:rsidRPr="00F536A0" w:rsidRDefault="00A12D16">
      <w:pPr>
        <w:rPr>
          <w:b/>
          <w:u w:val="single"/>
        </w:rPr>
      </w:pPr>
      <w:r w:rsidRPr="00F536A0">
        <w:rPr>
          <w:b/>
          <w:u w:val="single"/>
        </w:rPr>
        <w:t>FEASIBILITY – NECESSARY RESOURCES:</w:t>
      </w:r>
    </w:p>
    <w:p w:rsidR="00A12D16" w:rsidRDefault="007168F5">
      <w:r>
        <w:t xml:space="preserve">Identify </w:t>
      </w:r>
      <w:r w:rsidR="00331171">
        <w:t xml:space="preserve">a team of 3-4 </w:t>
      </w:r>
      <w:r>
        <w:t xml:space="preserve">staff members with </w:t>
      </w:r>
      <w:r w:rsidR="00DD7FFB">
        <w:t xml:space="preserve">the </w:t>
      </w:r>
      <w:r w:rsidR="00331171">
        <w:t>flexibility in their role to conduc</w:t>
      </w:r>
      <w:r w:rsidR="00DD7FFB">
        <w:t xml:space="preserve">t FBA interviews with staff, </w:t>
      </w:r>
      <w:r w:rsidR="00331171">
        <w:t xml:space="preserve">conduct student observations, lead Behavior </w:t>
      </w:r>
      <w:r w:rsidR="00DD7FFB">
        <w:t>Intervention</w:t>
      </w:r>
      <w:r w:rsidR="00331171">
        <w:t xml:space="preserve"> Planning (</w:t>
      </w:r>
      <w:r w:rsidR="00DD7FFB">
        <w:t>BIP</w:t>
      </w:r>
      <w:r w:rsidR="00331171">
        <w:t xml:space="preserve">) meetings, and support teachers and staff with </w:t>
      </w:r>
      <w:r w:rsidR="00DD7FFB">
        <w:t>BIP</w:t>
      </w:r>
      <w:r w:rsidR="00331171">
        <w:t xml:space="preserve"> </w:t>
      </w:r>
      <w:r w:rsidR="00DD7FFB">
        <w:t>implementation. It is</w:t>
      </w:r>
      <w:r w:rsidR="00331171">
        <w:t xml:space="preserve"> important to have an Administrator on the team, other common candidates are School Psychologists, Special Educators, School Counselors</w:t>
      </w:r>
      <w:r w:rsidR="00DD7FFB">
        <w:t xml:space="preserve">, School Social Workers, and </w:t>
      </w:r>
      <w:r w:rsidR="00331171">
        <w:t>Tier 2 Intervention Coordinator</w:t>
      </w:r>
      <w:r w:rsidR="00DD7FFB">
        <w:t>s</w:t>
      </w:r>
      <w:r w:rsidR="00941E92">
        <w:t xml:space="preserve">. These persons </w:t>
      </w:r>
      <w:r w:rsidR="00E06E1A">
        <w:t>must</w:t>
      </w:r>
      <w:bookmarkStart w:id="0" w:name="_GoBack"/>
      <w:bookmarkEnd w:id="0"/>
      <w:r w:rsidR="00DD7FFB">
        <w:t xml:space="preserve"> complete all 7 modules of the </w:t>
      </w:r>
      <w:r w:rsidR="00941E92">
        <w:t xml:space="preserve">Basic FBA to </w:t>
      </w:r>
      <w:r w:rsidR="00DD7FFB">
        <w:t>BIP</w:t>
      </w:r>
      <w:r w:rsidR="00941E92">
        <w:t xml:space="preserve"> training</w:t>
      </w:r>
      <w:r>
        <w:t>:</w:t>
      </w:r>
    </w:p>
    <w:tbl>
      <w:tblPr>
        <w:tblStyle w:val="TableGrid"/>
        <w:tblW w:w="0" w:type="auto"/>
        <w:tblLook w:val="04A0" w:firstRow="1" w:lastRow="0" w:firstColumn="1" w:lastColumn="0" w:noHBand="0" w:noVBand="1"/>
      </w:tblPr>
      <w:tblGrid>
        <w:gridCol w:w="4675"/>
        <w:gridCol w:w="4675"/>
      </w:tblGrid>
      <w:tr w:rsidR="00331171" w:rsidTr="00DD7FFB">
        <w:tc>
          <w:tcPr>
            <w:tcW w:w="4675" w:type="dxa"/>
            <w:shd w:val="clear" w:color="auto" w:fill="F2F2F2" w:themeFill="background1" w:themeFillShade="F2"/>
          </w:tcPr>
          <w:p w:rsidR="00331171" w:rsidRPr="00331171" w:rsidRDefault="00331171" w:rsidP="00331171">
            <w:pPr>
              <w:jc w:val="center"/>
              <w:rPr>
                <w:b/>
                <w:sz w:val="28"/>
                <w:szCs w:val="28"/>
              </w:rPr>
            </w:pPr>
            <w:r w:rsidRPr="00331171">
              <w:rPr>
                <w:b/>
                <w:sz w:val="28"/>
                <w:szCs w:val="28"/>
              </w:rPr>
              <w:t>NAME</w:t>
            </w:r>
          </w:p>
        </w:tc>
        <w:tc>
          <w:tcPr>
            <w:tcW w:w="4675" w:type="dxa"/>
            <w:shd w:val="clear" w:color="auto" w:fill="F2F2F2" w:themeFill="background1" w:themeFillShade="F2"/>
          </w:tcPr>
          <w:p w:rsidR="00331171" w:rsidRPr="00331171" w:rsidRDefault="00331171" w:rsidP="00331171">
            <w:pPr>
              <w:jc w:val="center"/>
              <w:rPr>
                <w:b/>
                <w:sz w:val="28"/>
                <w:szCs w:val="28"/>
              </w:rPr>
            </w:pPr>
            <w:r w:rsidRPr="00331171">
              <w:rPr>
                <w:b/>
                <w:sz w:val="28"/>
                <w:szCs w:val="28"/>
              </w:rPr>
              <w:t>SCHOOL ROLE</w:t>
            </w:r>
          </w:p>
        </w:tc>
      </w:tr>
      <w:tr w:rsidR="00331171" w:rsidTr="00331171">
        <w:tc>
          <w:tcPr>
            <w:tcW w:w="4675" w:type="dxa"/>
          </w:tcPr>
          <w:p w:rsidR="00331171" w:rsidRDefault="00331171" w:rsidP="00331171">
            <w:r>
              <w:t xml:space="preserve">#1 </w:t>
            </w:r>
          </w:p>
          <w:p w:rsidR="00331171" w:rsidRDefault="00331171" w:rsidP="00331171"/>
        </w:tc>
        <w:tc>
          <w:tcPr>
            <w:tcW w:w="4675" w:type="dxa"/>
          </w:tcPr>
          <w:p w:rsidR="00331171" w:rsidRPr="00331171" w:rsidRDefault="00331171">
            <w:pPr>
              <w:rPr>
                <w:sz w:val="28"/>
                <w:szCs w:val="28"/>
              </w:rPr>
            </w:pPr>
            <w:r w:rsidRPr="00331171">
              <w:rPr>
                <w:sz w:val="28"/>
                <w:szCs w:val="28"/>
              </w:rPr>
              <w:t>Administrator</w:t>
            </w:r>
          </w:p>
        </w:tc>
      </w:tr>
      <w:tr w:rsidR="00331171" w:rsidTr="00331171">
        <w:tc>
          <w:tcPr>
            <w:tcW w:w="4675" w:type="dxa"/>
          </w:tcPr>
          <w:p w:rsidR="00331171" w:rsidRDefault="00331171">
            <w:r>
              <w:t>#2</w:t>
            </w:r>
          </w:p>
        </w:tc>
        <w:tc>
          <w:tcPr>
            <w:tcW w:w="4675" w:type="dxa"/>
          </w:tcPr>
          <w:p w:rsidR="00331171" w:rsidRDefault="00331171"/>
          <w:p w:rsidR="00331171" w:rsidRDefault="00331171"/>
        </w:tc>
      </w:tr>
      <w:tr w:rsidR="00331171" w:rsidTr="00331171">
        <w:tc>
          <w:tcPr>
            <w:tcW w:w="4675" w:type="dxa"/>
          </w:tcPr>
          <w:p w:rsidR="00331171" w:rsidRDefault="00331171" w:rsidP="00331171">
            <w:r>
              <w:t>#3</w:t>
            </w:r>
          </w:p>
          <w:p w:rsidR="00331171" w:rsidRDefault="00331171" w:rsidP="00331171"/>
        </w:tc>
        <w:tc>
          <w:tcPr>
            <w:tcW w:w="4675" w:type="dxa"/>
          </w:tcPr>
          <w:p w:rsidR="00331171" w:rsidRDefault="00331171"/>
        </w:tc>
      </w:tr>
      <w:tr w:rsidR="00331171" w:rsidTr="00331171">
        <w:tc>
          <w:tcPr>
            <w:tcW w:w="4675" w:type="dxa"/>
          </w:tcPr>
          <w:p w:rsidR="00331171" w:rsidRDefault="00331171">
            <w:r>
              <w:t>#4</w:t>
            </w:r>
          </w:p>
          <w:p w:rsidR="00331171" w:rsidRDefault="00331171"/>
        </w:tc>
        <w:tc>
          <w:tcPr>
            <w:tcW w:w="4675" w:type="dxa"/>
          </w:tcPr>
          <w:p w:rsidR="00331171" w:rsidRDefault="00331171"/>
        </w:tc>
      </w:tr>
    </w:tbl>
    <w:p w:rsidR="008201AD" w:rsidRDefault="008201AD" w:rsidP="00DD7FFB">
      <w:pPr>
        <w:spacing w:after="0"/>
      </w:pPr>
      <w:r>
        <w:t xml:space="preserve"> </w:t>
      </w:r>
    </w:p>
    <w:p w:rsidR="0025482A" w:rsidRDefault="008201AD" w:rsidP="0025482A">
      <w:pPr>
        <w:pStyle w:val="ListParagraph"/>
        <w:numPr>
          <w:ilvl w:val="0"/>
          <w:numId w:val="1"/>
        </w:numPr>
      </w:pPr>
      <w:r>
        <w:t xml:space="preserve">Have you identified 3 to 4 staff members to participate in the Basic FBA to </w:t>
      </w:r>
      <w:r w:rsidR="00DD7FFB">
        <w:t>BIP</w:t>
      </w:r>
      <w:r>
        <w:t xml:space="preserve"> training? </w:t>
      </w:r>
      <w:r>
        <w:tab/>
      </w:r>
      <w:r>
        <w:tab/>
      </w:r>
      <w:r>
        <w:tab/>
      </w:r>
      <w:r>
        <w:tab/>
      </w:r>
      <w:r>
        <w:tab/>
      </w:r>
      <w:r>
        <w:tab/>
      </w:r>
      <w:r>
        <w:tab/>
      </w:r>
      <w:r>
        <w:tab/>
      </w:r>
      <w:r>
        <w:tab/>
      </w:r>
      <w:r>
        <w:tab/>
      </w:r>
      <w:r>
        <w:tab/>
        <w:t>Y</w:t>
      </w:r>
      <w:r>
        <w:tab/>
        <w:t>N</w:t>
      </w:r>
    </w:p>
    <w:p w:rsidR="00941E92" w:rsidRDefault="00941E92" w:rsidP="00941E92">
      <w:pPr>
        <w:pStyle w:val="ListParagraph"/>
      </w:pPr>
    </w:p>
    <w:p w:rsidR="00941E92" w:rsidRDefault="00941E92" w:rsidP="0025482A">
      <w:pPr>
        <w:pStyle w:val="ListParagraph"/>
        <w:numPr>
          <w:ilvl w:val="0"/>
          <w:numId w:val="1"/>
        </w:numPr>
      </w:pPr>
      <w:r>
        <w:t>Can each of your staff members identify and complete an FBA/</w:t>
      </w:r>
      <w:r w:rsidR="00DD7FFB">
        <w:t>BIP</w:t>
      </w:r>
      <w:r>
        <w:t xml:space="preserve"> case on an individual students while completing the training?</w:t>
      </w:r>
      <w:r>
        <w:tab/>
      </w:r>
      <w:r>
        <w:tab/>
      </w:r>
      <w:r>
        <w:tab/>
      </w:r>
      <w:r>
        <w:tab/>
      </w:r>
      <w:r>
        <w:tab/>
        <w:t>Y</w:t>
      </w:r>
      <w:r>
        <w:tab/>
        <w:t>N</w:t>
      </w:r>
    </w:p>
    <w:p w:rsidR="00941E92" w:rsidRDefault="00941E92" w:rsidP="00941E92">
      <w:pPr>
        <w:pStyle w:val="ListParagraph"/>
      </w:pPr>
    </w:p>
    <w:p w:rsidR="00331171" w:rsidRDefault="00941E92" w:rsidP="008201AD">
      <w:pPr>
        <w:pStyle w:val="ListParagraph"/>
        <w:numPr>
          <w:ilvl w:val="0"/>
          <w:numId w:val="1"/>
        </w:numPr>
      </w:pPr>
      <w:r>
        <w:t>Are you willing to allocate</w:t>
      </w:r>
      <w:r w:rsidR="00331171">
        <w:t xml:space="preserve"> time for staff-wide training of Modules 1 &amp; 4 which can be completed through on-line training</w:t>
      </w:r>
      <w:r w:rsidR="00DD7FFB">
        <w:t xml:space="preserve"> or your team can deliver a live training</w:t>
      </w:r>
      <w:r w:rsidR="00331171">
        <w:t>?</w:t>
      </w:r>
      <w:r w:rsidR="00331171">
        <w:tab/>
      </w:r>
      <w:r>
        <w:tab/>
      </w:r>
      <w:r w:rsidR="00331171">
        <w:t>Y</w:t>
      </w:r>
      <w:r w:rsidR="00331171">
        <w:tab/>
        <w:t>N</w:t>
      </w:r>
    </w:p>
    <w:p w:rsidR="00DD7FFB" w:rsidRDefault="00DD7FFB" w:rsidP="00DD7FFB">
      <w:pPr>
        <w:pStyle w:val="ListParagraph"/>
      </w:pPr>
    </w:p>
    <w:p w:rsidR="00DD7FFB" w:rsidRDefault="00DD7FFB" w:rsidP="00DD7FFB">
      <w:pPr>
        <w:pStyle w:val="ListParagraph"/>
        <w:numPr>
          <w:ilvl w:val="0"/>
          <w:numId w:val="1"/>
        </w:numPr>
      </w:pPr>
      <w:r>
        <w:t>Can you identify a skilled Behavior Specialist who will provide coaching and support for your team as you progress through the Basic FBA to BIP trainings?</w:t>
      </w:r>
      <w:r>
        <w:tab/>
      </w:r>
      <w:r>
        <w:tab/>
        <w:t>Y</w:t>
      </w:r>
      <w:r>
        <w:tab/>
        <w:t xml:space="preserve">N                   </w:t>
      </w:r>
    </w:p>
    <w:p w:rsidR="00DD7FFB" w:rsidRDefault="00DD7FFB" w:rsidP="00DD7FFB">
      <w:pPr>
        <w:pStyle w:val="ListParagraph"/>
      </w:pPr>
    </w:p>
    <w:p w:rsidR="00DD7FFB" w:rsidRDefault="00DD7FFB" w:rsidP="00DD7FFB">
      <w:pPr>
        <w:pStyle w:val="ListParagraph"/>
        <w:numPr>
          <w:ilvl w:val="0"/>
          <w:numId w:val="2"/>
        </w:numPr>
      </w:pPr>
      <w:r>
        <w:t xml:space="preserve">If Yes, please identify who: </w:t>
      </w:r>
      <w:r>
        <w:rPr>
          <w:u w:val="single"/>
        </w:rPr>
        <w:tab/>
      </w:r>
      <w:r>
        <w:rPr>
          <w:u w:val="single"/>
        </w:rPr>
        <w:tab/>
      </w:r>
      <w:r>
        <w:rPr>
          <w:u w:val="single"/>
        </w:rPr>
        <w:tab/>
      </w:r>
      <w:r>
        <w:rPr>
          <w:u w:val="single"/>
        </w:rPr>
        <w:tab/>
      </w:r>
      <w:r>
        <w:rPr>
          <w:u w:val="single"/>
        </w:rPr>
        <w:tab/>
      </w:r>
      <w:r>
        <w:rPr>
          <w:u w:val="single"/>
        </w:rPr>
        <w:tab/>
      </w:r>
    </w:p>
    <w:p w:rsidR="00941E92" w:rsidRDefault="00F536A0">
      <w:pPr>
        <w:rPr>
          <w:b/>
          <w:i/>
          <w:u w:val="single"/>
        </w:rPr>
      </w:pPr>
      <w:r w:rsidRPr="00F536A0">
        <w:rPr>
          <w:b/>
          <w:i/>
          <w:u w:val="single"/>
        </w:rPr>
        <w:t>If you answer</w:t>
      </w:r>
      <w:r w:rsidR="008201AD">
        <w:rPr>
          <w:b/>
          <w:i/>
          <w:u w:val="single"/>
        </w:rPr>
        <w:t xml:space="preserve">ed </w:t>
      </w:r>
      <w:r w:rsidRPr="00F536A0">
        <w:rPr>
          <w:b/>
          <w:i/>
          <w:u w:val="single"/>
        </w:rPr>
        <w:t xml:space="preserve">“YES” to each of the </w:t>
      </w:r>
      <w:r w:rsidR="00941E92">
        <w:rPr>
          <w:b/>
          <w:i/>
          <w:u w:val="single"/>
        </w:rPr>
        <w:t>8</w:t>
      </w:r>
      <w:r w:rsidR="008201AD">
        <w:rPr>
          <w:b/>
          <w:i/>
          <w:u w:val="single"/>
        </w:rPr>
        <w:t xml:space="preserve"> </w:t>
      </w:r>
      <w:r w:rsidRPr="00F536A0">
        <w:rPr>
          <w:b/>
          <w:i/>
          <w:u w:val="single"/>
        </w:rPr>
        <w:t xml:space="preserve">items above </w:t>
      </w:r>
      <w:r w:rsidR="008201AD">
        <w:rPr>
          <w:b/>
          <w:i/>
          <w:u w:val="single"/>
        </w:rPr>
        <w:t>your school is a</w:t>
      </w:r>
      <w:r w:rsidRPr="00F536A0">
        <w:rPr>
          <w:b/>
          <w:i/>
          <w:u w:val="single"/>
        </w:rPr>
        <w:t xml:space="preserve"> strong candidate </w:t>
      </w:r>
      <w:r w:rsidR="008201AD">
        <w:rPr>
          <w:b/>
          <w:i/>
          <w:u w:val="single"/>
        </w:rPr>
        <w:t>to move</w:t>
      </w:r>
      <w:r w:rsidRPr="00F536A0">
        <w:rPr>
          <w:b/>
          <w:i/>
          <w:u w:val="single"/>
        </w:rPr>
        <w:t xml:space="preserve"> forward with training in </w:t>
      </w:r>
      <w:r w:rsidR="00331171">
        <w:rPr>
          <w:b/>
          <w:i/>
          <w:u w:val="single"/>
        </w:rPr>
        <w:t xml:space="preserve">Basic FBA to </w:t>
      </w:r>
      <w:r w:rsidR="00DD7FFB">
        <w:rPr>
          <w:b/>
          <w:i/>
          <w:u w:val="single"/>
        </w:rPr>
        <w:t>BIP</w:t>
      </w:r>
    </w:p>
    <w:p w:rsidR="00A5745B" w:rsidRPr="00A5745B" w:rsidRDefault="00941E92">
      <w:r w:rsidRPr="00A5745B">
        <w:t xml:space="preserve">I have read the readiness criteria above and our school is ready and committed to fully participate in the Basic FBA to </w:t>
      </w:r>
      <w:r w:rsidR="00DD7FFB">
        <w:t>BIP</w:t>
      </w:r>
      <w:r w:rsidRPr="00A5745B">
        <w:t xml:space="preserve"> training series:</w:t>
      </w:r>
    </w:p>
    <w:p w:rsidR="00941E92" w:rsidRDefault="00941E92" w:rsidP="00A5745B">
      <w:pPr>
        <w:spacing w:after="0" w:line="240" w:lineRule="auto"/>
        <w:rPr>
          <w:u w:val="single"/>
        </w:rPr>
      </w:pPr>
      <w:r>
        <w:rPr>
          <w:u w:val="single"/>
        </w:rPr>
        <w:softHyphen/>
      </w:r>
      <w:r>
        <w:t xml:space="preserve">Administrator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rsidR="00941E92" w:rsidRPr="00941E92" w:rsidRDefault="00941E92" w:rsidP="00A5745B">
      <w:pPr>
        <w:spacing w:after="0" w:line="240" w:lineRule="auto"/>
        <w:ind w:left="2160" w:firstLine="720"/>
      </w:pPr>
      <w:proofErr w:type="gramStart"/>
      <w:r w:rsidRPr="00941E92">
        <w:t>sign</w:t>
      </w:r>
      <w:r w:rsidR="00A5745B">
        <w:t>ature</w:t>
      </w:r>
      <w:proofErr w:type="gramEnd"/>
    </w:p>
    <w:sectPr w:rsidR="00941E92" w:rsidRPr="00941E92" w:rsidSect="00DD7FFB">
      <w:footerReference w:type="default" r:id="rId15"/>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89" w:rsidRDefault="00DD3989" w:rsidP="00DD7FFB">
      <w:pPr>
        <w:spacing w:after="0" w:line="240" w:lineRule="auto"/>
      </w:pPr>
      <w:r>
        <w:separator/>
      </w:r>
    </w:p>
  </w:endnote>
  <w:endnote w:type="continuationSeparator" w:id="0">
    <w:p w:rsidR="00DD3989" w:rsidRDefault="00DD3989" w:rsidP="00DD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FB" w:rsidRPr="00E50893" w:rsidRDefault="00DD3989" w:rsidP="00DD7FFB">
    <w:pPr>
      <w:pStyle w:val="Footer"/>
      <w:jc w:val="center"/>
      <w:rPr>
        <w:sz w:val="24"/>
      </w:rPr>
    </w:pPr>
    <w:hyperlink r:id="rId1" w:history="1">
      <w:r w:rsidR="00DD7FFB" w:rsidRPr="00E50893">
        <w:rPr>
          <w:rStyle w:val="Hyperlink"/>
          <w:sz w:val="24"/>
        </w:rPr>
        <w:t>www.BasicFBA.com</w:t>
      </w:r>
    </w:hyperlink>
  </w:p>
  <w:p w:rsidR="00DD7FFB" w:rsidRDefault="00DD7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89" w:rsidRDefault="00DD3989" w:rsidP="00DD7FFB">
      <w:pPr>
        <w:spacing w:after="0" w:line="240" w:lineRule="auto"/>
      </w:pPr>
      <w:r>
        <w:separator/>
      </w:r>
    </w:p>
  </w:footnote>
  <w:footnote w:type="continuationSeparator" w:id="0">
    <w:p w:rsidR="00DD3989" w:rsidRDefault="00DD3989" w:rsidP="00DD7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11F7F"/>
    <w:multiLevelType w:val="hybridMultilevel"/>
    <w:tmpl w:val="9962D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51848"/>
    <w:multiLevelType w:val="hybridMultilevel"/>
    <w:tmpl w:val="8F760BA0"/>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92"/>
    <w:rsid w:val="001E1F58"/>
    <w:rsid w:val="0025482A"/>
    <w:rsid w:val="00331171"/>
    <w:rsid w:val="003F6609"/>
    <w:rsid w:val="004E0592"/>
    <w:rsid w:val="004F15B0"/>
    <w:rsid w:val="007168F5"/>
    <w:rsid w:val="008201AD"/>
    <w:rsid w:val="00941E92"/>
    <w:rsid w:val="009D1149"/>
    <w:rsid w:val="00A12D16"/>
    <w:rsid w:val="00A5745B"/>
    <w:rsid w:val="00BD1F62"/>
    <w:rsid w:val="00CD1FAA"/>
    <w:rsid w:val="00DA3A41"/>
    <w:rsid w:val="00DB2206"/>
    <w:rsid w:val="00DD3989"/>
    <w:rsid w:val="00DD7FFB"/>
    <w:rsid w:val="00E06E1A"/>
    <w:rsid w:val="00E50893"/>
    <w:rsid w:val="00F536A0"/>
    <w:rsid w:val="00F8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FC13B-1E6B-40A4-A541-0209CC3E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171"/>
    <w:pPr>
      <w:ind w:left="720"/>
      <w:contextualSpacing/>
    </w:pPr>
  </w:style>
  <w:style w:type="paragraph" w:styleId="Header">
    <w:name w:val="header"/>
    <w:basedOn w:val="Normal"/>
    <w:link w:val="HeaderChar"/>
    <w:uiPriority w:val="99"/>
    <w:unhideWhenUsed/>
    <w:rsid w:val="00DD7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FFB"/>
  </w:style>
  <w:style w:type="paragraph" w:styleId="Footer">
    <w:name w:val="footer"/>
    <w:basedOn w:val="Normal"/>
    <w:link w:val="FooterChar"/>
    <w:uiPriority w:val="99"/>
    <w:unhideWhenUsed/>
    <w:rsid w:val="00DD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FFB"/>
  </w:style>
  <w:style w:type="character" w:styleId="Hyperlink">
    <w:name w:val="Hyperlink"/>
    <w:basedOn w:val="DefaultParagraphFont"/>
    <w:uiPriority w:val="99"/>
    <w:unhideWhenUsed/>
    <w:rsid w:val="00DD7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apps.org/Applications/Pages/PBIS-Assessment-Surveys.aspx" TargetMode="External"/><Relationship Id="rId13" Type="http://schemas.openxmlformats.org/officeDocument/2006/relationships/hyperlink" Target="https://www.pbisapps.org/Applications/Pages/PBIS-Assessment-Surveys.aspx" TargetMode="External"/><Relationship Id="rId3" Type="http://schemas.openxmlformats.org/officeDocument/2006/relationships/settings" Target="settings.xml"/><Relationship Id="rId7" Type="http://schemas.openxmlformats.org/officeDocument/2006/relationships/hyperlink" Target="https://www.pbisapps.org/Applications/Pages/PBIS-Assessment-Surveys.aspx" TargetMode="External"/><Relationship Id="rId12" Type="http://schemas.openxmlformats.org/officeDocument/2006/relationships/hyperlink" Target="https://www.pbisapps.org/Applications/Pages/PBIS-Assessment-Survey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isapps.org/Applications/Pages/PBIS-Assessment-Survey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bisapps.org/Applications/Pages/PBIS-Assessment-Surveys.aspx" TargetMode="External"/><Relationship Id="rId4" Type="http://schemas.openxmlformats.org/officeDocument/2006/relationships/webSettings" Target="webSettings.xml"/><Relationship Id="rId9" Type="http://schemas.openxmlformats.org/officeDocument/2006/relationships/hyperlink" Target="https://www.pbisapps.org/Applications/Pages/PBIS-Assessment-Surveys.aspx" TargetMode="External"/><Relationship Id="rId14" Type="http://schemas.openxmlformats.org/officeDocument/2006/relationships/hyperlink" Target="https://www.pbisapps.org/Applications/Pages/PBIS-Assessment-Survey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icF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Borgmeier</dc:creator>
  <cp:keywords/>
  <dc:description/>
  <cp:lastModifiedBy>Chris Borgmeier</cp:lastModifiedBy>
  <cp:revision>4</cp:revision>
  <dcterms:created xsi:type="dcterms:W3CDTF">2017-12-18T18:41:00Z</dcterms:created>
  <dcterms:modified xsi:type="dcterms:W3CDTF">2017-12-18T22:58:00Z</dcterms:modified>
</cp:coreProperties>
</file>